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EXTENSION OF PROBATIONARY PERIOD LETTER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Date: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[Employee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],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Thank you for the work you have done thus far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you are aware, your probationary period of employment is nearing an end. Probationary periods are put in place to give: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Employer an opportunity to assess your performance, attitude, skills and other employment-related attributes and characteristics; and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Employee an opportunity to learn about the Employer and the position of employment.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 this time, we do not feel we have had sufficient opportunity to assess whether you are a fit for the position.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 such, we would like to extend your probationary period for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months to help determine if your performance meets the standards needed for the role. 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will go over the criteria necessary to be successful in the role, some goals you must meet, and how I can support you in achieving these goals during probation.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note that during the extended probationary period, either the employer or the employee may terminate the employment relationship without reason; however, any required employment standards mandated notice of termination will be provided, as applicable.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 are a valued member of our team and I look forward to supporting you during this extended probationary period. If you have any questions, do not hesitate to contact me for clarification.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            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Manager/Supervisor Name, 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Title, 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Signature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ab/>
        <w:tab/>
        <w:tab/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1781175</wp:posOffset>
          </wp:positionH>
          <wp:positionV relativeFrom="paragraph">
            <wp:posOffset>19050</wp:posOffset>
          </wp:positionV>
          <wp:extent cx="2377440" cy="554539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0380" l="0" r="0" t="10928"/>
                  <a:stretch>
                    <a:fillRect/>
                  </a:stretch>
                </pic:blipFill>
                <pic:spPr>
                  <a:xfrm>
                    <a:off x="0" y="0"/>
                    <a:ext cx="2377440" cy="55453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OZojrlzjF8kipeWNf18pHrxK3g==">CgMxLjA4AHIhMTNLSzBzalRvdkJmSUhmc3UwbHpkS2ItR0FKU1ZyUWpj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